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ascii="Liberation Serif" w:hAnsi="Liberation Serif"/>
          <w:szCs w:val="26"/>
        </w:rPr>
      </w:pPr>
      <w:r>
        <w:rPr>
          <w:rFonts w:ascii="Liberation Serif" w:hAnsi="Liberation Serif"/>
          <w:szCs w:val="26"/>
        </w:rPr>
        <w:t>Приложение №2 к ТЗ</w:t>
      </w:r>
    </w:p>
    <w:p>
      <w:pPr>
        <w:tabs>
          <w:tab w:val="left" w:pos="4080"/>
          <w:tab w:val="left" w:pos="6096"/>
          <w:tab w:val="left" w:pos="6521"/>
        </w:tabs>
        <w:spacing w:after="0"/>
        <w:ind w:left="6379" w:right="424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ab/>
        <w:t xml:space="preserve"> «Утверждаю»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Заместитель </w:t>
      </w:r>
      <w:proofErr w:type="gramStart"/>
      <w:r>
        <w:rPr>
          <w:rFonts w:ascii="Liberation Serif" w:hAnsi="Liberation Serif"/>
          <w:sz w:val="26"/>
          <w:szCs w:val="26"/>
        </w:rPr>
        <w:t>Генерального</w:t>
      </w:r>
      <w:proofErr w:type="gramEnd"/>
      <w:r>
        <w:rPr>
          <w:rFonts w:ascii="Liberation Serif" w:hAnsi="Liberation Serif"/>
          <w:sz w:val="26"/>
          <w:szCs w:val="26"/>
        </w:rPr>
        <w:t xml:space="preserve"> </w:t>
      </w:r>
    </w:p>
    <w:p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директора - главный инженер</w:t>
      </w:r>
    </w:p>
    <w:p>
      <w:pPr>
        <w:tabs>
          <w:tab w:val="left" w:pos="4080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ОАО «Сангтудинская ГЭС-1»</w:t>
      </w:r>
    </w:p>
    <w:p>
      <w:pPr>
        <w:tabs>
          <w:tab w:val="left" w:pos="4080"/>
          <w:tab w:val="left" w:pos="5670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noProof/>
          <w:sz w:val="26"/>
          <w:szCs w:val="26"/>
          <w:lang w:eastAsia="ru-RU"/>
        </w:rPr>
        <w:t xml:space="preserve">           ______________  </w:t>
      </w:r>
      <w:proofErr w:type="spellStart"/>
      <w:r>
        <w:rPr>
          <w:rFonts w:ascii="Liberation Serif" w:hAnsi="Liberation Serif"/>
          <w:sz w:val="26"/>
          <w:szCs w:val="26"/>
        </w:rPr>
        <w:t>В.В.Козлов</w:t>
      </w:r>
      <w:proofErr w:type="spellEnd"/>
      <w:r>
        <w:rPr>
          <w:rFonts w:ascii="Liberation Serif" w:hAnsi="Liberation Serif"/>
          <w:sz w:val="26"/>
          <w:szCs w:val="26"/>
        </w:rPr>
        <w:t xml:space="preserve"> </w:t>
      </w:r>
    </w:p>
    <w:p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           «</w:t>
      </w:r>
      <w:r>
        <w:rPr>
          <w:rFonts w:ascii="Liberation Serif" w:hAnsi="Liberation Serif"/>
          <w:sz w:val="26"/>
          <w:szCs w:val="26"/>
          <w:u w:val="single"/>
        </w:rPr>
        <w:t xml:space="preserve">       </w:t>
      </w:r>
      <w:r>
        <w:rPr>
          <w:rFonts w:ascii="Liberation Serif" w:hAnsi="Liberation Serif"/>
          <w:sz w:val="26"/>
          <w:szCs w:val="26"/>
        </w:rPr>
        <w:t>»  ___________</w:t>
      </w:r>
      <w:r>
        <w:rPr>
          <w:rFonts w:ascii="Liberation Serif" w:hAnsi="Liberation Serif"/>
          <w:sz w:val="26"/>
          <w:szCs w:val="26"/>
          <w:u w:val="single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   2025 г.</w:t>
      </w:r>
    </w:p>
    <w:p>
      <w:pPr>
        <w:tabs>
          <w:tab w:val="left" w:pos="4080"/>
          <w:tab w:val="left" w:pos="6096"/>
          <w:tab w:val="left" w:pos="6521"/>
        </w:tabs>
        <w:spacing w:after="0" w:line="252" w:lineRule="auto"/>
        <w:ind w:left="6379" w:right="-142"/>
        <w:rPr>
          <w:rFonts w:ascii="Liberation Serif" w:hAnsi="Liberation Serif"/>
          <w:sz w:val="26"/>
          <w:szCs w:val="26"/>
        </w:rPr>
      </w:pPr>
    </w:p>
    <w:p>
      <w:pPr>
        <w:tabs>
          <w:tab w:val="left" w:pos="5103"/>
        </w:tabs>
        <w:spacing w:before="240" w:after="0" w:line="240" w:lineRule="auto"/>
        <w:ind w:right="17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Ведомость объемов работ</w:t>
      </w:r>
    </w:p>
    <w:p>
      <w:pPr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6"/>
          <w:szCs w:val="26"/>
        </w:rPr>
        <w:t>на капитальный ремонт электрической части и вспомогательного оборудования гидрогенератора №3.</w:t>
      </w:r>
    </w:p>
    <w:tbl>
      <w:tblPr>
        <w:tblStyle w:val="a5"/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567"/>
        <w:gridCol w:w="2514"/>
        <w:gridCol w:w="2305"/>
        <w:gridCol w:w="1843"/>
        <w:gridCol w:w="1418"/>
        <w:gridCol w:w="567"/>
        <w:gridCol w:w="425"/>
      </w:tblGrid>
      <w:tr>
        <w:trPr>
          <w:trHeight w:val="397"/>
          <w:tblHeader/>
        </w:trPr>
        <w:tc>
          <w:tcPr>
            <w:tcW w:w="568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 xml:space="preserve">№ </w:t>
            </w:r>
            <w:proofErr w:type="gramStart"/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229" w:type="dxa"/>
            <w:gridSpan w:val="4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418" w:type="dxa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Ед.</w:t>
            </w:r>
          </w:p>
          <w:p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  <w:t xml:space="preserve">Кол-во  </w:t>
            </w:r>
          </w:p>
        </w:tc>
      </w:tr>
      <w:tr>
        <w:trPr>
          <w:trHeight w:val="397"/>
          <w:tblHeader/>
        </w:trPr>
        <w:tc>
          <w:tcPr>
            <w:tcW w:w="568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gridSpan w:val="4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sz w:val="26"/>
                <w:szCs w:val="26"/>
                <w:lang w:eastAsia="ru-RU"/>
              </w:rPr>
            </w:pPr>
          </w:p>
        </w:tc>
      </w:tr>
      <w:tr>
        <w:trPr>
          <w:trHeight w:val="397"/>
        </w:trPr>
        <w:tc>
          <w:tcPr>
            <w:tcW w:w="10207" w:type="dxa"/>
            <w:gridSpan w:val="8"/>
            <w:vAlign w:val="center"/>
          </w:tcPr>
          <w:p>
            <w:pPr>
              <w:pStyle w:val="a3"/>
              <w:spacing w:after="0" w:line="240" w:lineRule="auto"/>
              <w:rPr>
                <w:rFonts w:ascii="Liberation Serif" w:eastAsia="Times New Roman" w:hAnsi="Liberation Serif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b/>
                <w:bCs/>
                <w:sz w:val="26"/>
                <w:szCs w:val="26"/>
                <w:lang w:eastAsia="ru-RU"/>
              </w:rPr>
              <w:t xml:space="preserve">                                       Статор генератора;</w:t>
            </w:r>
          </w:p>
          <w:p>
            <w:pPr>
              <w:spacing w:after="0" w:line="240" w:lineRule="auto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   тип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СВ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1260/182–60УХЛ4, Номинальная активная мощность 167,5 МВт, </w:t>
            </w:r>
          </w:p>
          <w:p>
            <w:pPr>
              <w:pStyle w:val="a3"/>
              <w:spacing w:after="0" w:line="240" w:lineRule="auto"/>
              <w:ind w:left="46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Номинальное напряжение 15,75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кВ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>, Номинальный ток 6822А, Номинальная частота 50 Гц,   Соединение обмоток статора «звезда», Число выводов обмотки 15 выводов, Число пазов в статоре 612 шт., Высота активного железа статора 1,82 м, Масса 650 т.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Обследование состояния активного железа статора главного генератора по узлам и деталям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проворотом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ротора высотой стали ротора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прово</w:t>
            </w:r>
            <w:proofErr w:type="spellEnd"/>
          </w:p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рот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Осмотр вентиляционных каналов. Очистка, промывка активного железа сердечника статора, лобовых частей обмотки, шин, перемычек, устранение от обнаруженных закупорок вентиляционных каналов. Проверка вентиляционных распорок. Осмотр лобовых частей обмотки статора и кольцевых шин, проверка состояния изолированных поверхностей на отсутствии повреждений эмали, отслоений,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выкрашиваний</w:t>
            </w:r>
            <w:proofErr w:type="spellEnd"/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Осмотр и замена ослабленных и разорванных шнуровых бандажей 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бандаж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1 224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Осмотр верхних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 </w:t>
            </w:r>
            <w:r>
              <w:rPr>
                <w:rFonts w:ascii="Liberation Serif" w:hAnsi="Liberation Serif"/>
                <w:b/>
                <w:bCs/>
                <w:i/>
                <w:iCs/>
                <w:sz w:val="26"/>
                <w:szCs w:val="26"/>
              </w:rPr>
              <w:t>К-0,5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Осмотр нижних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щитов генератора. Снятие и установка крышек смотровых люков с креплением замковыми шайбами. </w:t>
            </w:r>
            <w:r>
              <w:rPr>
                <w:rFonts w:ascii="Liberation Serif" w:hAnsi="Liberation Serif"/>
                <w:b/>
                <w:bCs/>
                <w:i/>
                <w:iCs/>
                <w:sz w:val="26"/>
                <w:szCs w:val="26"/>
              </w:rPr>
              <w:t>К-0,5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Переклиновка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пазов активной стали сердечника статора при зоне бухтения до 50% длины паза высотой стали статора свыше 1,4 до 2 м. </w:t>
            </w:r>
            <w:r>
              <w:rPr>
                <w:rFonts w:ascii="Liberation Serif" w:hAnsi="Liberation Serif"/>
                <w:b/>
                <w:i/>
                <w:sz w:val="26"/>
                <w:szCs w:val="26"/>
              </w:rPr>
              <w:t>К-0,5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паз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612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7.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Проверка крепления секторов сердечника статора между собой с изготовлением, уплотнением или заменой прокладок по стыку из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формопластичного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материала. </w:t>
            </w:r>
            <w:r>
              <w:rPr>
                <w:rFonts w:ascii="Liberation Serif" w:hAnsi="Liberation Serif"/>
                <w:i/>
                <w:iCs/>
                <w:sz w:val="26"/>
                <w:szCs w:val="26"/>
              </w:rPr>
              <w:t>К=0,5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8.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Покрытие обмотки статора эмалью (электроизоляционным </w:t>
            </w: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лаком) в два слоя к-2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статор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9.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Снятие (установка) коробов, разборка (сборка), ремонт, рихтовка, лужение контактных поверхностей нулевых и нулевых выводов статора генератора 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статор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Ремонт, восстановление поврежденной компаундированной изоляции в лобовых частях обмотки стержня (катушки) без выемки стержня и подъема шага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стержень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11.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jc w:val="both"/>
              <w:rPr>
                <w:rFonts w:ascii="Liberation Serif" w:eastAsia="Times New Roman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Изолирование соединительных и выводных стыков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стык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Изолирование стыка перемычки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стык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13.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Изолирование головок стержней сверху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головка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14.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Изолирование головок стержней снизу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головка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Удаление изолировочного материала и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перезаливка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головок стержней компаундом на основе эпоксидной смолы соединение сверху 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соединение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16.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Удаление изолировочного материала и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перезаливка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головок стержней компаундом на основе эпоксидной смолы соединение снизу 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соединение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17.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Чистка, промывка стальных конструкций лап верхней крестовины,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воздухоразделяющих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швов, поддерживающих конструкций в неразобранном агрегате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крестовина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18.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Участие ремонтного персонала в проведение нагрузочных испытаний гидрогенератора до или после ремонта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19.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изоляции по отношение к корпусу, высоковольтное испытание обмотки статора до и после ремонта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обмотка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Покраска металлических поверхностей статора, гидрогенератора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статор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21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Покраска верхних крестовин и рифлёного перекрытия гидрогенератора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гидрогенератор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1,0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</w:tcPr>
          <w:p>
            <w:pPr>
              <w:spacing w:after="0"/>
              <w:jc w:val="center"/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 xml:space="preserve">  </w:t>
            </w:r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>Ротор;</w:t>
            </w:r>
          </w:p>
          <w:p>
            <w:pPr>
              <w:spacing w:after="160" w:line="240" w:lineRule="auto"/>
              <w:rPr>
                <w:rFonts w:ascii="Liberation Serif" w:hAnsi="Liberation Serif"/>
              </w:rPr>
            </w:pPr>
            <w:r>
              <w:rPr>
                <w:rFonts w:ascii="Liberation Serif" w:eastAsia="Times New Roman" w:hAnsi="Liberation Serif"/>
                <w:sz w:val="26"/>
                <w:szCs w:val="26"/>
              </w:rPr>
              <w:t>Скорость вращения 100об/мин, Число полюсов 60шт (30пар), Номинальный ток возбуждения 1150А, Номинальная напряжение возбуждения 380В. Маховый момент 65000тм</w:t>
            </w:r>
            <w:r>
              <w:rPr>
                <w:rFonts w:ascii="Liberation Serif" w:eastAsia="Times New Roman" w:hAnsi="Liberation Serif"/>
                <w:sz w:val="26"/>
                <w:szCs w:val="26"/>
                <w:vertAlign w:val="superscript"/>
              </w:rPr>
              <w:t>2</w:t>
            </w:r>
            <w:r>
              <w:rPr>
                <w:rFonts w:ascii="Liberation Serif" w:eastAsia="Times New Roman" w:hAnsi="Liberation Serif"/>
                <w:sz w:val="26"/>
                <w:szCs w:val="26"/>
              </w:rPr>
              <w:t>. Масса 296 т.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22.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 xml:space="preserve">Осмотр ротора главного генератора по узлам и деталям: выход клиньев обода, клиньев полюсов,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преседание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обода, наличие контактной коррозии и визуальный контроль крепления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по остову ротора и вал-надставке, сварных соединений по остову ротора, визуальный контроль крепления и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контровки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межполюсных соединений, перемычек, демпферных соединений, лопаток вентиляторов, боковых упоров обода ротора, проверка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подклиновки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крайних пакетов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ободов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ротора, крепления и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контровки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стыковых плит</w:t>
            </w:r>
            <w:proofErr w:type="gramEnd"/>
            <w:r>
              <w:rPr>
                <w:rFonts w:ascii="Liberation Serif" w:hAnsi="Liberation Serif"/>
                <w:sz w:val="26"/>
                <w:szCs w:val="26"/>
              </w:rPr>
              <w:t xml:space="preserve"> к втулке обода ротора, верхних и нижних шпонок обода ротора, дистанционных втулок, стяжных шпилек ободных полюсных </w:t>
            </w: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клиньев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ротор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lastRenderedPageBreak/>
              <w:t>23.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Установка и разборка приспособлений для проворота ротора гидрогенератора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гидро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-агрегат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24.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Проверка механических параметров гидроагрегата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проворотом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ротора на один полюс с применением мостового крана: концентричности и геометрических форм ротора-статора главного генератора и волны тормозных дисков до и после ремонта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проворот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25.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Разборка, устранение дефектов и сборка пожарного трубопровода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кольцо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26.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Снятие и установка полюсов с двумя хвостовиками с высотой активного железа ротора свыше 1,7 до 2 м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8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27.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Ремонт полюса ротора без изготовления межполюсного соединения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28.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Подбивка клиньев полюсов с двумя хвостовиками с </w:t>
            </w:r>
            <w:r>
              <w:rPr>
                <w:rFonts w:ascii="Liberation Serif" w:hAnsi="Liberation Serif"/>
                <w:b/>
                <w:i/>
                <w:sz w:val="26"/>
                <w:szCs w:val="26"/>
              </w:rPr>
              <w:t>К-1,2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29.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Очистка, промывка остова ротора, стали обода ротора, катушек полюсов, устранение закупорок вентиляционных каналов активной стали от масляных загрязнений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30.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Ремонт демпферной обмотки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31.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Проверка изоляции и очистка корпусной изоляции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токопровода</w:t>
            </w:r>
            <w:proofErr w:type="spellEnd"/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повреждение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18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Покрытие обмоток полюсов ротора эмалью (электроизоляционным лаком) в один слой 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ротор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</w:pPr>
            <w:r>
              <w:rPr>
                <w:rFonts w:ascii="Liberation Serif" w:eastAsia="Times New Roman" w:hAnsi="Liberation Serif"/>
                <w:bCs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Окраска остова, обода и спиц ротора в один слой 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ротор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 xml:space="preserve">         </w:t>
            </w:r>
            <w:proofErr w:type="spellStart"/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>Токопровод</w:t>
            </w:r>
            <w:proofErr w:type="spellEnd"/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 xml:space="preserve"> и </w:t>
            </w:r>
            <w:proofErr w:type="gramStart"/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>в</w:t>
            </w:r>
            <w:proofErr w:type="gramEnd"/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>/в аппаратура главных и нулевых выводов;</w:t>
            </w:r>
          </w:p>
          <w:p>
            <w:pPr>
              <w:spacing w:after="0" w:line="259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Номинальный ток 6822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, Число выводов 15, Число компенсирующих вводов 48 шт., </w:t>
            </w:r>
          </w:p>
          <w:p>
            <w:pPr>
              <w:spacing w:after="0" w:line="259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Число вскрываемых коробов 9 шт.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34.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Вскрытие коробов, осмотр шин, мест сварки шин, крепления опорных изоляторов и шин, контакты ошиновки с выводами аппаратов. Очистка и продувка сжатым воздухом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, очистка изоляторов, проверка соединения коробов между собой и </w:t>
            </w:r>
            <w:proofErr w:type="spellStart"/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и</w:t>
            </w:r>
            <w:proofErr w:type="spellEnd"/>
            <w:proofErr w:type="gramEnd"/>
            <w:r>
              <w:rPr>
                <w:rFonts w:ascii="Liberation Serif" w:hAnsi="Liberation Serif"/>
                <w:sz w:val="26"/>
                <w:szCs w:val="26"/>
              </w:rPr>
              <w:t xml:space="preserve"> их заземление, проверка установки уплотнительных резиновых прокладок между коробами. Осмотр трансформаторов тока на нулевых и главных выводах </w:t>
            </w: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ГГ</w:t>
            </w:r>
            <w:proofErr w:type="gramEnd"/>
            <w:r>
              <w:rPr>
                <w:rFonts w:ascii="Liberation Serif" w:hAnsi="Liberation Serif"/>
                <w:sz w:val="26"/>
                <w:szCs w:val="26"/>
              </w:rPr>
              <w:t xml:space="preserve"> и ВГ. Осмотр проводки кабелей через кожух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, при необходимости восстановить уплотнение прохода кабеля. Проверка затяжки болтовых соединений компенсаторов главных и нулевых выводов. Подтяжка при необходимости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100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пог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. м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4,5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35.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Осмотр трансформаторов тока на нулевых и главных выводах </w:t>
            </w: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ГГ</w:t>
            </w:r>
            <w:proofErr w:type="gramEnd"/>
            <w:r>
              <w:rPr>
                <w:rFonts w:ascii="Liberation Serif" w:hAnsi="Liberation Serif"/>
                <w:sz w:val="26"/>
                <w:szCs w:val="26"/>
              </w:rPr>
              <w:t xml:space="preserve"> и ВГ. Осмотр проходов кабелей через кожух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токопровода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, при необходимости восстановить уплотнение прохода кабеля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 xml:space="preserve">   Электродвигатели насосов МНУ, </w:t>
            </w:r>
            <w:proofErr w:type="spellStart"/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>лекажного</w:t>
            </w:r>
            <w:proofErr w:type="spellEnd"/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 xml:space="preserve"> насоса, задвижек ТВС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  <w:t>Электродвигатели насосов МНУ:</w:t>
            </w:r>
          </w:p>
          <w:p>
            <w:pPr>
              <w:spacing w:after="0"/>
              <w:jc w:val="center"/>
              <w:rPr>
                <w:rFonts w:ascii="Liberation Serif" w:eastAsia="Times New Roman" w:hAnsi="Liberation Serif"/>
                <w:b/>
                <w:sz w:val="26"/>
                <w:szCs w:val="26"/>
                <w:lang w:eastAsia="ru-RU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Мощность электродвигателя 55кВт, напряжение 380В, схема соединения </w:t>
            </w: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звезда/треугольник.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36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Разборка, очистка,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дефектация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37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100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соед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38.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 заземли-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39.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 изм.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 xml:space="preserve">Электродвигатель </w:t>
            </w:r>
            <w:proofErr w:type="spellStart"/>
            <w:r>
              <w:rPr>
                <w:rFonts w:ascii="Liberation Serif" w:hAnsi="Liberation Serif"/>
                <w:b/>
                <w:sz w:val="26"/>
                <w:szCs w:val="26"/>
              </w:rPr>
              <w:t>лекажного</w:t>
            </w:r>
            <w:proofErr w:type="spellEnd"/>
            <w:r>
              <w:rPr>
                <w:rFonts w:ascii="Liberation Serif" w:hAnsi="Liberation Serif"/>
                <w:b/>
                <w:sz w:val="26"/>
                <w:szCs w:val="26"/>
              </w:rPr>
              <w:t xml:space="preserve"> насоса.</w:t>
            </w:r>
          </w:p>
          <w:p>
            <w:pPr>
              <w:spacing w:after="0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Мощность электродвигателя 1,5кВт, напряжение 380В, схема соединения звезда/треугольник.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Разборка, очистка,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дефектация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насоса МНУ. Замена изношенных частей, Покрытие обмоток лаком (эмалью). Сборка, испытание.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41.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100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соед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42.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 заземли-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43.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 изм.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</w:tcPr>
          <w:p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Электродвигатели задвижек ТВС 1 кВт 2 шт.</w:t>
            </w:r>
          </w:p>
          <w:p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Мощность электродвигателя 0,75кВт, напряжение 380В, схема соединения звезда/треугольник.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44.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Разборка, очистка,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дефектация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насоса МНУ. Замена изношенных частей. Покрытие обмоток лаком (эмалью). Сборка, испытание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45.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100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соед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46.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 заземли-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телей</w:t>
            </w:r>
            <w:proofErr w:type="spellEnd"/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47.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 изм.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</w:tcPr>
          <w:p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Электродвигатели насоса крышки турбины 2,2 кВт 2 шт.</w:t>
            </w:r>
          </w:p>
          <w:p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Мощность электродвигателя 7,5кВт, напряжение 380В, схема соединения звезда/треугольник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48.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Разборка, очистка,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дефектация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насоса МНУ. Замена изношенных частей. Покрытие обмоток лаком (эмалью). Сборка, испытание.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49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соединения заземлителей с заземляющими элементами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100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соед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>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0,02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50.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состояния заземлителей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 заземлите</w:t>
            </w: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лей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0,1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51.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Измерение сопротивления изоляции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 изм.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</w:tcPr>
          <w:p>
            <w:pPr>
              <w:spacing w:after="0"/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5. Электроосвещение гидроагрегата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52.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и ремонт понижающих трансформаторов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53.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Испытание изоляции обмоток понижающих трансформаторов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54.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Ремонт щитка освещения 0,4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кВ</w:t>
            </w:r>
            <w:proofErr w:type="spellEnd"/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55.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Замена арматуры освещения (выключатели, вилки, розетки, предохранители) и т.д.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18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56.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Замена автоматического выключателя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57.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Замена светодиодной лампы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24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58.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Замена светодиодных светильников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59.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Замена светильников с лампами накаливания закрытого исполнения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24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60.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Измерение сопротивления изоляции кабеля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 изм.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24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61.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Слив масла системы регулирования (МНУ), генераторного подшипника (ГП), подпятника (ПП), турбинного подшипника (ТП)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27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62.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Заливка  масла с дегазацией системы регулирования Маслонапорной установки (МНУ), Генераторного подшипника (ГП), Подпятника (ПП)  и Турбинного подшипника (ТП).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27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63.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Измерение сопротивления изоляции обмоток статора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обмотка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3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64.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Проверка изоляции полюсов ротора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полюс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60</w:t>
            </w:r>
          </w:p>
        </w:tc>
      </w:tr>
      <w:tr>
        <w:trPr>
          <w:trHeight w:val="397"/>
        </w:trPr>
        <w:tc>
          <w:tcPr>
            <w:tcW w:w="10207" w:type="dxa"/>
            <w:gridSpan w:val="8"/>
          </w:tcPr>
          <w:p>
            <w:pPr>
              <w:spacing w:after="0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 xml:space="preserve">                                 Вспомогательное оборудование Гидрогенератора;</w:t>
            </w:r>
          </w:p>
          <w:p>
            <w:pPr>
              <w:spacing w:after="0"/>
              <w:ind w:firstLine="540"/>
              <w:jc w:val="center"/>
              <w:rPr>
                <w:rFonts w:ascii="Liberation Serif" w:hAnsi="Liberation Serif"/>
                <w:sz w:val="26"/>
                <w:szCs w:val="26"/>
              </w:rPr>
            </w:pPr>
            <w:proofErr w:type="gramStart"/>
            <w:r>
              <w:rPr>
                <w:rFonts w:ascii="Liberation Serif" w:hAnsi="Liberation Serif"/>
              </w:rPr>
              <w:t>Количество воздухоохладителей 12, расход воздуха 6 м</w:t>
            </w:r>
            <w:r>
              <w:rPr>
                <w:rFonts w:ascii="Liberation Serif" w:hAnsi="Liberation Serif"/>
                <w:vertAlign w:val="superscript"/>
              </w:rPr>
              <w:t>3</w:t>
            </w:r>
            <w:r>
              <w:rPr>
                <w:rFonts w:ascii="Liberation Serif" w:hAnsi="Liberation Serif"/>
              </w:rPr>
              <w:t>/с, Расход воды через воздухоохладителя 30,9 м</w:t>
            </w:r>
            <w:r>
              <w:rPr>
                <w:rFonts w:ascii="Liberation Serif" w:hAnsi="Liberation Serif"/>
                <w:vertAlign w:val="superscript"/>
              </w:rPr>
              <w:t>3</w:t>
            </w:r>
            <w:r>
              <w:rPr>
                <w:rFonts w:ascii="Liberation Serif" w:hAnsi="Liberation Serif"/>
              </w:rPr>
              <w:t>/ч, Максимальное рабочее давление воды 0,65 МПа, масса одной секции 356 кг, Максимальный расход воды 400 м</w:t>
            </w:r>
            <w:r>
              <w:rPr>
                <w:rFonts w:ascii="Liberation Serif" w:hAnsi="Liberation Serif"/>
                <w:vertAlign w:val="superscript"/>
              </w:rPr>
              <w:t>3</w:t>
            </w:r>
            <w:r>
              <w:rPr>
                <w:rFonts w:ascii="Liberation Serif" w:hAnsi="Liberation Serif"/>
              </w:rPr>
              <w:t>/ч, Высокая температура горячего воздуха75</w:t>
            </w:r>
            <w:r>
              <w:rPr>
                <w:rFonts w:ascii="Liberation Serif" w:hAnsi="Liberation Serif"/>
                <w:vertAlign w:val="superscript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vertAlign w:val="superscript"/>
              </w:rPr>
              <w:t>о</w:t>
            </w:r>
            <w:r>
              <w:rPr>
                <w:rFonts w:ascii="Liberation Serif" w:hAnsi="Liberation Serif"/>
              </w:rPr>
              <w:t>С</w:t>
            </w:r>
            <w:proofErr w:type="spellEnd"/>
            <w:r>
              <w:rPr>
                <w:rFonts w:ascii="Liberation Serif" w:hAnsi="Liberation Serif"/>
              </w:rPr>
              <w:t>, Высокая температура холодного воздуха 50</w:t>
            </w:r>
            <w:r>
              <w:rPr>
                <w:rFonts w:ascii="Liberation Serif" w:hAnsi="Liberation Serif"/>
                <w:vertAlign w:val="superscript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vertAlign w:val="superscript"/>
              </w:rPr>
              <w:t>о</w:t>
            </w:r>
            <w:r>
              <w:rPr>
                <w:rFonts w:ascii="Liberation Serif" w:hAnsi="Liberation Serif"/>
              </w:rPr>
              <w:t>С</w:t>
            </w:r>
            <w:proofErr w:type="spellEnd"/>
            <w:r>
              <w:rPr>
                <w:rFonts w:ascii="Liberation Serif" w:hAnsi="Liberation Serif"/>
              </w:rPr>
              <w:t>,  Аварийно-высокая температура меди статора 130</w:t>
            </w:r>
            <w:r>
              <w:rPr>
                <w:rFonts w:ascii="Liberation Serif" w:hAnsi="Liberation Serif"/>
                <w:vertAlign w:val="superscript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vertAlign w:val="superscript"/>
              </w:rPr>
              <w:t>о</w:t>
            </w:r>
            <w:r>
              <w:rPr>
                <w:rFonts w:ascii="Liberation Serif" w:hAnsi="Liberation Serif"/>
              </w:rPr>
              <w:t>С</w:t>
            </w:r>
            <w:proofErr w:type="spellEnd"/>
            <w:r>
              <w:rPr>
                <w:rFonts w:ascii="Liberation Serif" w:hAnsi="Liberation Serif"/>
              </w:rPr>
              <w:t>, Высокая температура меди статора</w:t>
            </w:r>
            <w:r>
              <w:rPr>
                <w:rFonts w:ascii="Liberation Serif" w:hAnsi="Liberation Serif"/>
              </w:rPr>
              <w:tab/>
              <w:t>125</w:t>
            </w:r>
            <w:r>
              <w:rPr>
                <w:rFonts w:ascii="Liberation Serif" w:hAnsi="Liberation Serif"/>
                <w:vertAlign w:val="superscript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vertAlign w:val="superscript"/>
              </w:rPr>
              <w:t>о</w:t>
            </w:r>
            <w:r>
              <w:rPr>
                <w:rFonts w:ascii="Liberation Serif" w:hAnsi="Liberation Serif"/>
              </w:rPr>
              <w:t>С</w:t>
            </w:r>
            <w:proofErr w:type="spellEnd"/>
            <w:r>
              <w:rPr>
                <w:rFonts w:ascii="Liberation Serif" w:hAnsi="Liberation Serif"/>
              </w:rPr>
              <w:t>, Аварийно-высокая температура железа статора 130</w:t>
            </w:r>
            <w:proofErr w:type="gramEnd"/>
            <w:r>
              <w:rPr>
                <w:rFonts w:ascii="Liberation Serif" w:hAnsi="Liberation Serif"/>
                <w:vertAlign w:val="superscript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vertAlign w:val="superscript"/>
              </w:rPr>
              <w:t>о</w:t>
            </w:r>
            <w:r>
              <w:rPr>
                <w:rFonts w:ascii="Liberation Serif" w:hAnsi="Liberation Serif"/>
              </w:rPr>
              <w:t>С</w:t>
            </w:r>
            <w:proofErr w:type="spellEnd"/>
            <w:r>
              <w:rPr>
                <w:rFonts w:ascii="Liberation Serif" w:hAnsi="Liberation Serif"/>
              </w:rPr>
              <w:t>,  Высокая температура железа статора</w:t>
            </w:r>
            <w:r>
              <w:rPr>
                <w:rFonts w:ascii="Liberation Serif" w:hAnsi="Liberation Serif"/>
              </w:rPr>
              <w:tab/>
              <w:t xml:space="preserve"> 125</w:t>
            </w:r>
            <w:r>
              <w:rPr>
                <w:rFonts w:ascii="Liberation Serif" w:hAnsi="Liberation Serif"/>
                <w:vertAlign w:val="superscript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vertAlign w:val="superscript"/>
              </w:rPr>
              <w:t>о</w:t>
            </w:r>
            <w:r>
              <w:rPr>
                <w:rFonts w:ascii="Liberation Serif" w:hAnsi="Liberation Serif"/>
              </w:rPr>
              <w:t>С</w:t>
            </w:r>
            <w:proofErr w:type="spellEnd"/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65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Разборка и сборка трубных узлов, устранение дефектов,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гидроиспытание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на прочность и плотность </w:t>
            </w: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трубопровода системы охлаждения сегментов подпятника</w:t>
            </w:r>
            <w:proofErr w:type="gramEnd"/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генератор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66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Разборка и сборка, устранение дефектов с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гидроиспытаниями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установки для подъема главного генератора на тормозах домкратах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установка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67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Разборка, сборка, очистка, устранение дефектов с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гидроиспытанием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воздухоохладителей главного генератора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воздухоохладитель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68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 w:line="240" w:lineRule="auto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Автомобиль УАЗ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м-час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bCs/>
                <w:i/>
                <w:iCs/>
                <w:sz w:val="26"/>
                <w:szCs w:val="26"/>
              </w:rPr>
              <w:t>Материалы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Ед. изм.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Кол-во 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Ацетон технический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Бензин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л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lastRenderedPageBreak/>
              <w:t>3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Болты с гайками и шайбами М10 L-30 мм оцинкованные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Болты с гайками и шайбами М8 L-20 мм оцинкованные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Болты с гайками и шайбами М16 L-85 мм, высокопрочные, класс прочности 10,9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Бязь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7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Герметик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туба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8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Круг отрезной 350 мм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Круг шлифовальный 150 мм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Изолента ПВХ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рулон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11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Кист </w:t>
            </w: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малярный</w:t>
            </w:r>
            <w:proofErr w:type="gramEnd"/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Клей момент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туба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13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Краска антикоррозийная,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термомаслостойкая</w:t>
            </w:r>
            <w:proofErr w:type="spellEnd"/>
            <w:r>
              <w:rPr>
                <w:rFonts w:ascii="Liberation Serif" w:hAnsi="Liberation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6"/>
                <w:szCs w:val="26"/>
              </w:rPr>
              <w:t>краснокоричниевая</w:t>
            </w:r>
            <w:proofErr w:type="spellEnd"/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90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14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 xml:space="preserve">Лента ФУМ 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рулон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15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Щетки металлические для болгарки тип "чашечные"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16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Бумага наждачная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</w:t>
            </w:r>
            <w:proofErr w:type="gramStart"/>
            <w:r>
              <w:rPr>
                <w:rFonts w:ascii="Liberation Serif" w:hAnsi="Liberation Serif"/>
                <w:sz w:val="26"/>
                <w:szCs w:val="26"/>
              </w:rPr>
              <w:t>2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40,0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17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Обтирочный материал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м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80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18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Растворитель Р-646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70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19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Уайт спирит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20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Розетки наружные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5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21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Валик малярный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шт.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40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22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Эмаль ГФ-92 ХС красно-коричневая, ГОСТ 9151-75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60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23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Стеклотекстолит электротехнический листовой, СТЭФ-1 0,5-1,0.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24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Лак МЛ-92.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10</w:t>
            </w:r>
          </w:p>
        </w:tc>
      </w:tr>
      <w:tr>
        <w:trPr>
          <w:trHeight w:val="397"/>
        </w:trPr>
        <w:tc>
          <w:tcPr>
            <w:tcW w:w="56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25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Стекломиколента ЛФК-ТТ высший сорт</w:t>
            </w:r>
          </w:p>
        </w:tc>
        <w:tc>
          <w:tcPr>
            <w:tcW w:w="1418" w:type="dxa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кг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after="0"/>
              <w:jc w:val="center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12</w:t>
            </w:r>
            <w:bookmarkStart w:id="0" w:name="_GoBack"/>
            <w:bookmarkEnd w:id="0"/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135" w:type="dxa"/>
          <w:wAfter w:w="425" w:type="dxa"/>
          <w:trHeight w:val="437"/>
        </w:trPr>
        <w:tc>
          <w:tcPr>
            <w:tcW w:w="2514" w:type="dxa"/>
            <w:vAlign w:val="center"/>
          </w:tcPr>
          <w:p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2305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  <w:gridSpan w:val="3"/>
            <w:vAlign w:val="center"/>
          </w:tcPr>
          <w:p>
            <w:pPr>
              <w:ind w:left="318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>
      <w:pPr>
        <w:spacing w:line="480" w:lineRule="auto"/>
        <w:rPr>
          <w:rFonts w:ascii="Liberation Serif" w:hAnsi="Liberation Serif"/>
          <w:sz w:val="28"/>
          <w:szCs w:val="28"/>
        </w:rPr>
      </w:pPr>
      <w:r>
        <w:rPr>
          <w:sz w:val="26"/>
          <w:szCs w:val="26"/>
        </w:rPr>
        <w:t xml:space="preserve">                              </w:t>
      </w:r>
      <w:r>
        <w:rPr>
          <w:rFonts w:ascii="Liberation Serif" w:hAnsi="Liberation Serif"/>
          <w:sz w:val="28"/>
          <w:szCs w:val="28"/>
        </w:rPr>
        <w:t>Начальник ЭТЦ    _____________   Шералиев Ш.Ш.</w:t>
      </w:r>
    </w:p>
    <w:p>
      <w:pPr>
        <w:spacing w:line="48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Начальник ПТО    _____________   Каландаров С.В.</w:t>
      </w:r>
    </w:p>
    <w:sectPr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D08D5"/>
    <w:multiLevelType w:val="hybridMultilevel"/>
    <w:tmpl w:val="E55EC690"/>
    <w:lvl w:ilvl="0" w:tplc="4808B14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B45A52"/>
    <w:multiLevelType w:val="hybridMultilevel"/>
    <w:tmpl w:val="C602B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F4735-FF16-48BE-B065-EC60385B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1680</Words>
  <Characters>9578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Шухрат Шералиев</dc:creator>
  <cp:keywords/>
  <dc:description/>
  <cp:lastModifiedBy>Шухрат Шералиев</cp:lastModifiedBy>
  <cp:revision>33</cp:revision>
  <cp:lastPrinted>2021-06-14T05:15:00Z</cp:lastPrinted>
  <dcterms:created xsi:type="dcterms:W3CDTF">2024-07-12T09:45:00Z</dcterms:created>
  <dcterms:modified xsi:type="dcterms:W3CDTF">2025-10-29T05:33:00Z</dcterms:modified>
</cp:coreProperties>
</file>